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6C" w:rsidRPr="00D4756C" w:rsidRDefault="00D77FFE" w:rsidP="00D4756C">
      <w:pPr>
        <w:jc w:val="center"/>
        <w:rPr>
          <w:b/>
          <w:sz w:val="36"/>
          <w:szCs w:val="36"/>
          <w:lang w:val="en-CA"/>
        </w:rPr>
      </w:pPr>
      <w:r>
        <w:rPr>
          <w:b/>
          <w:sz w:val="36"/>
          <w:szCs w:val="36"/>
          <w:lang w:val="en-CA"/>
        </w:rPr>
        <w:t xml:space="preserve">Express </w:t>
      </w:r>
      <w:r w:rsidR="00650E5A">
        <w:rPr>
          <w:b/>
          <w:sz w:val="36"/>
          <w:szCs w:val="36"/>
          <w:lang w:val="en-CA"/>
        </w:rPr>
        <w:t>Healthy Schools Assessment</w:t>
      </w:r>
      <w:r>
        <w:rPr>
          <w:b/>
          <w:sz w:val="36"/>
          <w:szCs w:val="36"/>
          <w:lang w:val="en-CA"/>
        </w:rPr>
        <w:t xml:space="preserve"> Tool</w:t>
      </w:r>
    </w:p>
    <w:p w:rsidR="00C4398B" w:rsidRDefault="00650E5A" w:rsidP="007B00BB">
      <w:pPr>
        <w:spacing w:after="0" w:line="240" w:lineRule="auto"/>
        <w:rPr>
          <w:sz w:val="24"/>
          <w:szCs w:val="24"/>
          <w:lang w:val="en-CA"/>
        </w:rPr>
      </w:pPr>
      <w:r w:rsidRPr="00650E5A">
        <w:rPr>
          <w:sz w:val="24"/>
          <w:szCs w:val="24"/>
          <w:lang w:val="en-CA"/>
        </w:rPr>
        <w:t>This assessment tool</w:t>
      </w:r>
      <w:r w:rsidR="00C56FEE">
        <w:rPr>
          <w:sz w:val="24"/>
          <w:szCs w:val="24"/>
          <w:lang w:val="en-CA"/>
        </w:rPr>
        <w:t xml:space="preserve"> serves as </w:t>
      </w:r>
      <w:r w:rsidR="002433FA">
        <w:rPr>
          <w:sz w:val="24"/>
          <w:szCs w:val="24"/>
          <w:lang w:val="en-CA"/>
        </w:rPr>
        <w:t xml:space="preserve">an express version of the </w:t>
      </w:r>
      <w:r w:rsidR="00037E97">
        <w:rPr>
          <w:sz w:val="24"/>
          <w:szCs w:val="24"/>
          <w:lang w:val="en-CA"/>
        </w:rPr>
        <w:t xml:space="preserve">Full Length </w:t>
      </w:r>
      <w:bookmarkStart w:id="0" w:name="_GoBack"/>
      <w:bookmarkEnd w:id="0"/>
      <w:r w:rsidR="002433FA">
        <w:rPr>
          <w:sz w:val="24"/>
          <w:szCs w:val="24"/>
          <w:lang w:val="en-CA"/>
        </w:rPr>
        <w:t>Healthy Schools Assessment</w:t>
      </w:r>
      <w:r w:rsidR="00FB2BAD">
        <w:rPr>
          <w:sz w:val="24"/>
          <w:szCs w:val="24"/>
          <w:lang w:val="en-CA"/>
        </w:rPr>
        <w:t xml:space="preserve"> Tool</w:t>
      </w:r>
      <w:r w:rsidR="002433FA">
        <w:rPr>
          <w:sz w:val="24"/>
          <w:szCs w:val="24"/>
          <w:lang w:val="en-CA"/>
        </w:rPr>
        <w:t xml:space="preserve">. It was created to help save time while still providing the opportunity </w:t>
      </w:r>
      <w:r w:rsidR="002433FA" w:rsidRPr="002433FA">
        <w:rPr>
          <w:sz w:val="24"/>
          <w:szCs w:val="24"/>
          <w:lang w:val="en-CA"/>
        </w:rPr>
        <w:t>to look at what is currently going on in the sc</w:t>
      </w:r>
      <w:r w:rsidR="00F17D66">
        <w:rPr>
          <w:sz w:val="24"/>
          <w:szCs w:val="24"/>
          <w:lang w:val="en-CA"/>
        </w:rPr>
        <w:t>hool to help determine</w:t>
      </w:r>
      <w:r w:rsidR="002433FA" w:rsidRPr="002433FA">
        <w:rPr>
          <w:sz w:val="24"/>
          <w:szCs w:val="24"/>
          <w:lang w:val="en-CA"/>
        </w:rPr>
        <w:t xml:space="preserve"> an area of focus. </w:t>
      </w:r>
      <w:r w:rsidR="00F17D66">
        <w:rPr>
          <w:sz w:val="24"/>
          <w:szCs w:val="24"/>
          <w:lang w:val="en-CA"/>
        </w:rPr>
        <w:t xml:space="preserve">Once you determine an area of focus, you may refer to the full version of the Healthy Schools Assessment </w:t>
      </w:r>
      <w:r w:rsidR="00FB2BAD">
        <w:rPr>
          <w:sz w:val="24"/>
          <w:szCs w:val="24"/>
          <w:lang w:val="en-CA"/>
        </w:rPr>
        <w:t xml:space="preserve">Tool </w:t>
      </w:r>
      <w:r w:rsidR="00F17D66">
        <w:rPr>
          <w:sz w:val="24"/>
          <w:szCs w:val="24"/>
          <w:lang w:val="en-CA"/>
        </w:rPr>
        <w:t xml:space="preserve">to further refine your focus by </w:t>
      </w:r>
      <w:r w:rsidR="00C4398B">
        <w:rPr>
          <w:sz w:val="24"/>
          <w:szCs w:val="24"/>
          <w:lang w:val="en-CA"/>
        </w:rPr>
        <w:t>asking</w:t>
      </w:r>
      <w:r w:rsidR="00F17D66">
        <w:rPr>
          <w:sz w:val="24"/>
          <w:szCs w:val="24"/>
          <w:lang w:val="en-CA"/>
        </w:rPr>
        <w:t xml:space="preserve"> more in-depth assessment questions. </w:t>
      </w:r>
    </w:p>
    <w:p w:rsidR="00C4398B" w:rsidRDefault="00C4398B" w:rsidP="007B00BB">
      <w:pPr>
        <w:spacing w:after="0" w:line="240" w:lineRule="auto"/>
        <w:rPr>
          <w:sz w:val="24"/>
          <w:szCs w:val="24"/>
          <w:lang w:val="en-CA"/>
        </w:rPr>
      </w:pPr>
    </w:p>
    <w:p w:rsidR="00F1541A" w:rsidRPr="00650E5A" w:rsidRDefault="002433FA" w:rsidP="007B00BB">
      <w:pPr>
        <w:spacing w:after="0" w:line="240" w:lineRule="auto"/>
        <w:rPr>
          <w:sz w:val="24"/>
          <w:szCs w:val="24"/>
          <w:lang w:val="en-CA"/>
        </w:rPr>
      </w:pPr>
      <w:r w:rsidRPr="002433FA">
        <w:rPr>
          <w:sz w:val="24"/>
          <w:szCs w:val="24"/>
          <w:lang w:val="en-CA"/>
        </w:rPr>
        <w:t xml:space="preserve">This </w:t>
      </w:r>
      <w:r w:rsidR="00C4398B">
        <w:rPr>
          <w:sz w:val="24"/>
          <w:szCs w:val="24"/>
          <w:lang w:val="en-CA"/>
        </w:rPr>
        <w:t xml:space="preserve">express </w:t>
      </w:r>
      <w:r w:rsidRPr="002433FA">
        <w:rPr>
          <w:sz w:val="24"/>
          <w:szCs w:val="24"/>
          <w:lang w:val="en-CA"/>
        </w:rPr>
        <w:t>assessment is arranged according t</w:t>
      </w:r>
      <w:r>
        <w:rPr>
          <w:sz w:val="24"/>
          <w:szCs w:val="24"/>
          <w:lang w:val="en-CA"/>
        </w:rPr>
        <w:t>o the aspects of the Health</w:t>
      </w:r>
      <w:r w:rsidR="007D0303">
        <w:rPr>
          <w:sz w:val="24"/>
          <w:szCs w:val="24"/>
          <w:lang w:val="en-CA"/>
        </w:rPr>
        <w:t>y Living Performance Standards</w:t>
      </w:r>
      <w:r w:rsidR="00FB2BAD">
        <w:rPr>
          <w:sz w:val="24"/>
          <w:szCs w:val="24"/>
          <w:lang w:val="en-CA"/>
        </w:rPr>
        <w:t xml:space="preserve"> (HLPS)</w:t>
      </w:r>
      <w:r w:rsidR="007D0303">
        <w:rPr>
          <w:sz w:val="24"/>
          <w:szCs w:val="24"/>
          <w:lang w:val="en-CA"/>
        </w:rPr>
        <w:t xml:space="preserve">. </w:t>
      </w:r>
      <w:r w:rsidR="00F17D66">
        <w:rPr>
          <w:sz w:val="24"/>
          <w:szCs w:val="24"/>
          <w:lang w:val="en-CA"/>
        </w:rPr>
        <w:t>The q</w:t>
      </w:r>
      <w:r w:rsidR="007D0303">
        <w:rPr>
          <w:sz w:val="24"/>
          <w:szCs w:val="24"/>
          <w:lang w:val="en-CA"/>
        </w:rPr>
        <w:t>uestions provided</w:t>
      </w:r>
      <w:r w:rsidR="00F1541A">
        <w:rPr>
          <w:sz w:val="24"/>
          <w:szCs w:val="24"/>
          <w:lang w:val="en-CA"/>
        </w:rPr>
        <w:t xml:space="preserve"> </w:t>
      </w:r>
      <w:r w:rsidR="00F17D66">
        <w:rPr>
          <w:sz w:val="24"/>
          <w:szCs w:val="24"/>
          <w:lang w:val="en-CA"/>
        </w:rPr>
        <w:t xml:space="preserve">are intended to help </w:t>
      </w:r>
      <w:r w:rsidR="00FB2BAD">
        <w:rPr>
          <w:sz w:val="24"/>
          <w:szCs w:val="24"/>
          <w:lang w:val="en-CA"/>
        </w:rPr>
        <w:t>start</w:t>
      </w:r>
      <w:r w:rsidR="00F1541A">
        <w:rPr>
          <w:sz w:val="24"/>
          <w:szCs w:val="24"/>
          <w:lang w:val="en-CA"/>
        </w:rPr>
        <w:t xml:space="preserve"> the conversation around </w:t>
      </w:r>
      <w:r w:rsidR="00FB2BAD">
        <w:rPr>
          <w:sz w:val="24"/>
          <w:szCs w:val="24"/>
          <w:lang w:val="en-CA"/>
        </w:rPr>
        <w:t>current activities</w:t>
      </w:r>
      <w:r w:rsidR="00F17D66">
        <w:rPr>
          <w:sz w:val="24"/>
          <w:szCs w:val="24"/>
          <w:lang w:val="en-CA"/>
        </w:rPr>
        <w:t xml:space="preserve"> within the school</w:t>
      </w:r>
      <w:r w:rsidR="00391C4F">
        <w:rPr>
          <w:sz w:val="24"/>
          <w:szCs w:val="24"/>
          <w:lang w:val="en-CA"/>
        </w:rPr>
        <w:t xml:space="preserve"> to determine </w:t>
      </w:r>
      <w:r w:rsidR="00C4398B">
        <w:rPr>
          <w:sz w:val="24"/>
          <w:szCs w:val="24"/>
          <w:lang w:val="en-CA"/>
        </w:rPr>
        <w:t xml:space="preserve">where </w:t>
      </w:r>
      <w:r w:rsidR="00391C4F">
        <w:rPr>
          <w:sz w:val="24"/>
          <w:szCs w:val="24"/>
          <w:lang w:val="en-CA"/>
        </w:rPr>
        <w:t xml:space="preserve">strengths </w:t>
      </w:r>
      <w:r w:rsidR="00C4398B">
        <w:rPr>
          <w:sz w:val="24"/>
          <w:szCs w:val="24"/>
          <w:lang w:val="en-CA"/>
        </w:rPr>
        <w:t>are as well as</w:t>
      </w:r>
      <w:r w:rsidR="00391C4F">
        <w:rPr>
          <w:sz w:val="24"/>
          <w:szCs w:val="24"/>
          <w:lang w:val="en-CA"/>
        </w:rPr>
        <w:t xml:space="preserve"> areas that may need more attention</w:t>
      </w:r>
      <w:r w:rsidR="00F17D66">
        <w:rPr>
          <w:sz w:val="24"/>
          <w:szCs w:val="24"/>
          <w:lang w:val="en-CA"/>
        </w:rPr>
        <w:t xml:space="preserve">. </w:t>
      </w:r>
    </w:p>
    <w:p w:rsidR="00650E5A" w:rsidRDefault="00650E5A" w:rsidP="007B00BB">
      <w:pPr>
        <w:spacing w:after="0" w:line="240" w:lineRule="auto"/>
        <w:rPr>
          <w:b/>
          <w:sz w:val="28"/>
          <w:lang w:val="en-CA"/>
        </w:rPr>
      </w:pPr>
    </w:p>
    <w:p w:rsidR="007B00BB" w:rsidRPr="007B00BB" w:rsidRDefault="00F674ED" w:rsidP="007B00BB">
      <w:pPr>
        <w:spacing w:after="0" w:line="240" w:lineRule="auto"/>
        <w:rPr>
          <w:rFonts w:ascii="Calibri" w:eastAsia="Calibri" w:hAnsi="Calibri" w:cs="Times New Roman"/>
          <w:b/>
          <w:szCs w:val="21"/>
          <w:lang w:eastAsia="en-US"/>
        </w:rPr>
      </w:pPr>
      <w:r>
        <w:rPr>
          <w:rFonts w:ascii="Calibri" w:eastAsia="Calibri" w:hAnsi="Calibri" w:cs="Times New Roman"/>
          <w:b/>
          <w:szCs w:val="21"/>
          <w:lang w:eastAsia="en-US"/>
        </w:rPr>
        <w:t xml:space="preserve">Healthy </w:t>
      </w:r>
      <w:r w:rsidR="007B00BB" w:rsidRPr="007B00BB">
        <w:rPr>
          <w:rFonts w:ascii="Calibri" w:eastAsia="Calibri" w:hAnsi="Calibri" w:cs="Times New Roman"/>
          <w:b/>
          <w:szCs w:val="21"/>
          <w:lang w:eastAsia="en-US"/>
        </w:rPr>
        <w:t>Eating</w:t>
      </w:r>
    </w:p>
    <w:p w:rsidR="00391E74" w:rsidRPr="0050393D" w:rsidRDefault="003C56BB" w:rsidP="0050393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>
        <w:rPr>
          <w:rFonts w:ascii="Calibri" w:eastAsia="Calibri" w:hAnsi="Calibri" w:cs="Times New Roman"/>
          <w:szCs w:val="21"/>
          <w:lang w:eastAsia="en-US"/>
        </w:rPr>
        <w:t>We* purposely provide knowledge to</w:t>
      </w:r>
      <w:r w:rsidR="00FB2BAD">
        <w:rPr>
          <w:rFonts w:ascii="Calibri" w:eastAsia="Calibri" w:hAnsi="Calibri" w:cs="Times New Roman"/>
          <w:szCs w:val="21"/>
          <w:lang w:eastAsia="en-US"/>
        </w:rPr>
        <w:t xml:space="preserve"> promote, support and model</w:t>
      </w:r>
      <w:r>
        <w:rPr>
          <w:rFonts w:ascii="Calibri" w:eastAsia="Calibri" w:hAnsi="Calibri" w:cs="Times New Roman"/>
          <w:szCs w:val="21"/>
          <w:lang w:eastAsia="en-US"/>
        </w:rPr>
        <w:t xml:space="preserve"> healthy eating </w:t>
      </w:r>
      <w:r w:rsidR="00FB2BAD">
        <w:rPr>
          <w:rFonts w:ascii="Calibri" w:eastAsia="Calibri" w:hAnsi="Calibri" w:cs="Times New Roman"/>
          <w:szCs w:val="21"/>
          <w:lang w:eastAsia="en-US"/>
        </w:rPr>
        <w:t xml:space="preserve">best </w:t>
      </w:r>
      <w:r>
        <w:rPr>
          <w:rFonts w:ascii="Calibri" w:eastAsia="Calibri" w:hAnsi="Calibri" w:cs="Times New Roman"/>
          <w:szCs w:val="21"/>
          <w:lang w:eastAsia="en-US"/>
        </w:rPr>
        <w:t xml:space="preserve">practices </w:t>
      </w:r>
      <w:r w:rsidR="00C56FEE">
        <w:rPr>
          <w:rFonts w:ascii="Calibri" w:eastAsia="Calibri" w:hAnsi="Calibri" w:cs="Times New Roman"/>
          <w:szCs w:val="21"/>
          <w:lang w:eastAsia="en-US"/>
        </w:rPr>
        <w:t>a</w:t>
      </w:r>
      <w:r w:rsidR="0050393D">
        <w:rPr>
          <w:rFonts w:ascii="Calibri" w:eastAsia="Calibri" w:hAnsi="Calibri" w:cs="Times New Roman"/>
          <w:szCs w:val="21"/>
          <w:lang w:eastAsia="en-US"/>
        </w:rPr>
        <w:t xml:space="preserve">s we acknowledge the link between healthy eating and learning. </w:t>
      </w:r>
    </w:p>
    <w:p w:rsidR="007B00BB" w:rsidRDefault="007B00BB" w:rsidP="00F674E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 w:rsidRPr="00F674ED">
        <w:rPr>
          <w:rFonts w:ascii="Calibri" w:eastAsia="Calibri" w:hAnsi="Calibri" w:cs="Times New Roman"/>
          <w:szCs w:val="21"/>
          <w:lang w:eastAsia="en-US"/>
        </w:rPr>
        <w:t>We</w:t>
      </w:r>
      <w:r w:rsidR="003C56BB">
        <w:rPr>
          <w:rFonts w:ascii="Calibri" w:eastAsia="Calibri" w:hAnsi="Calibri" w:cs="Times New Roman"/>
          <w:szCs w:val="21"/>
          <w:lang w:eastAsia="en-US"/>
        </w:rPr>
        <w:t xml:space="preserve"> actively </w:t>
      </w:r>
      <w:r w:rsidR="00FB2BAD">
        <w:rPr>
          <w:rFonts w:ascii="Calibri" w:eastAsia="Calibri" w:hAnsi="Calibri" w:cs="Times New Roman"/>
          <w:szCs w:val="21"/>
          <w:lang w:eastAsia="en-US"/>
        </w:rPr>
        <w:t>follow and teach the BC Food and Beverage</w:t>
      </w:r>
      <w:r w:rsidR="003C56BB">
        <w:rPr>
          <w:rFonts w:ascii="Calibri" w:eastAsia="Calibri" w:hAnsi="Calibri" w:cs="Times New Roman"/>
          <w:szCs w:val="21"/>
          <w:lang w:eastAsia="en-US"/>
        </w:rPr>
        <w:t xml:space="preserve"> Guidelines in our school in</w:t>
      </w:r>
      <w:r w:rsidRPr="00F674ED">
        <w:rPr>
          <w:rFonts w:ascii="Calibri" w:eastAsia="Calibri" w:hAnsi="Calibri" w:cs="Times New Roman"/>
          <w:szCs w:val="21"/>
          <w:lang w:eastAsia="en-US"/>
        </w:rPr>
        <w:t xml:space="preserve"> partnership with the community.</w:t>
      </w:r>
    </w:p>
    <w:p w:rsidR="00C56FEE" w:rsidRPr="00F674ED" w:rsidRDefault="00C56FEE" w:rsidP="00F674E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>
        <w:rPr>
          <w:rFonts w:ascii="Calibri" w:eastAsia="Calibri" w:hAnsi="Calibri" w:cs="Times New Roman"/>
          <w:szCs w:val="21"/>
          <w:lang w:eastAsia="en-US"/>
        </w:rPr>
        <w:t>We strive to provide equitable access to healthy food</w:t>
      </w:r>
      <w:r w:rsidR="0050393D">
        <w:rPr>
          <w:rFonts w:ascii="Calibri" w:eastAsia="Calibri" w:hAnsi="Calibri" w:cs="Times New Roman"/>
          <w:szCs w:val="21"/>
          <w:lang w:eastAsia="en-US"/>
        </w:rPr>
        <w:t xml:space="preserve"> and a safe and clean eating environment</w:t>
      </w:r>
      <w:r>
        <w:rPr>
          <w:rFonts w:ascii="Calibri" w:eastAsia="Calibri" w:hAnsi="Calibri" w:cs="Times New Roman"/>
          <w:szCs w:val="21"/>
          <w:lang w:eastAsia="en-US"/>
        </w:rPr>
        <w:t xml:space="preserve">. </w:t>
      </w:r>
    </w:p>
    <w:p w:rsidR="007B00BB" w:rsidRPr="007B00BB" w:rsidRDefault="007B00BB" w:rsidP="007B00BB">
      <w:p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</w:p>
    <w:p w:rsidR="007B00BB" w:rsidRPr="007B00BB" w:rsidRDefault="007B00BB" w:rsidP="007B00BB">
      <w:pPr>
        <w:spacing w:after="0" w:line="240" w:lineRule="auto"/>
        <w:rPr>
          <w:rFonts w:ascii="Calibri" w:eastAsia="Calibri" w:hAnsi="Calibri" w:cs="Times New Roman"/>
          <w:b/>
          <w:szCs w:val="21"/>
          <w:lang w:eastAsia="en-US"/>
        </w:rPr>
      </w:pPr>
      <w:r w:rsidRPr="007B00BB">
        <w:rPr>
          <w:rFonts w:ascii="Calibri" w:eastAsia="Calibri" w:hAnsi="Calibri" w:cs="Times New Roman"/>
          <w:b/>
          <w:szCs w:val="21"/>
          <w:lang w:eastAsia="en-US"/>
        </w:rPr>
        <w:t>Active Living</w:t>
      </w:r>
    </w:p>
    <w:p w:rsidR="00E33A34" w:rsidRDefault="007B00BB" w:rsidP="00F674E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 w:rsidRPr="00F674ED">
        <w:rPr>
          <w:rFonts w:ascii="Calibri" w:eastAsia="Calibri" w:hAnsi="Calibri" w:cs="Times New Roman"/>
          <w:szCs w:val="21"/>
          <w:lang w:eastAsia="en-US"/>
        </w:rPr>
        <w:t xml:space="preserve">We provide </w:t>
      </w:r>
      <w:r w:rsidR="00E33A34">
        <w:rPr>
          <w:rFonts w:ascii="Calibri" w:eastAsia="Calibri" w:hAnsi="Calibri" w:cs="Times New Roman"/>
          <w:szCs w:val="21"/>
          <w:lang w:eastAsia="en-US"/>
        </w:rPr>
        <w:t xml:space="preserve">a variety of </w:t>
      </w:r>
      <w:r w:rsidRPr="00F674ED">
        <w:rPr>
          <w:rFonts w:ascii="Calibri" w:eastAsia="Calibri" w:hAnsi="Calibri" w:cs="Times New Roman"/>
          <w:szCs w:val="21"/>
          <w:lang w:eastAsia="en-US"/>
        </w:rPr>
        <w:t>opportunities for students</w:t>
      </w:r>
      <w:r w:rsidR="00542420">
        <w:rPr>
          <w:rFonts w:ascii="Calibri" w:eastAsia="Calibri" w:hAnsi="Calibri" w:cs="Times New Roman"/>
          <w:szCs w:val="21"/>
          <w:lang w:eastAsia="en-US"/>
        </w:rPr>
        <w:t xml:space="preserve"> to be active on a daily basis</w:t>
      </w:r>
      <w:r w:rsidR="00E33A34">
        <w:rPr>
          <w:rFonts w:ascii="Calibri" w:eastAsia="Calibri" w:hAnsi="Calibri" w:cs="Times New Roman"/>
          <w:szCs w:val="21"/>
          <w:lang w:eastAsia="en-US"/>
        </w:rPr>
        <w:t xml:space="preserve"> in a safe environment.</w:t>
      </w:r>
    </w:p>
    <w:p w:rsidR="0060460C" w:rsidRDefault="0060460C" w:rsidP="00F674E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>
        <w:rPr>
          <w:rFonts w:ascii="Calibri" w:eastAsia="Calibri" w:hAnsi="Calibri" w:cs="Times New Roman"/>
          <w:szCs w:val="21"/>
          <w:lang w:eastAsia="en-US"/>
        </w:rPr>
        <w:t>We actively p</w:t>
      </w:r>
      <w:r w:rsidR="00E33A34">
        <w:rPr>
          <w:rFonts w:ascii="Calibri" w:eastAsia="Calibri" w:hAnsi="Calibri" w:cs="Times New Roman"/>
          <w:szCs w:val="21"/>
          <w:lang w:eastAsia="en-US"/>
        </w:rPr>
        <w:t xml:space="preserve">romote </w:t>
      </w:r>
      <w:r>
        <w:rPr>
          <w:rFonts w:ascii="Calibri" w:eastAsia="Calibri" w:hAnsi="Calibri" w:cs="Times New Roman"/>
          <w:szCs w:val="21"/>
          <w:lang w:eastAsia="en-US"/>
        </w:rPr>
        <w:t xml:space="preserve">the link between daily physical activity, active living and successful learning. </w:t>
      </w:r>
    </w:p>
    <w:p w:rsidR="00E33A34" w:rsidRDefault="0060460C" w:rsidP="00F674E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>
        <w:rPr>
          <w:rFonts w:ascii="Calibri" w:eastAsia="Calibri" w:hAnsi="Calibri" w:cs="Times New Roman"/>
          <w:szCs w:val="21"/>
          <w:lang w:eastAsia="en-US"/>
        </w:rPr>
        <w:t xml:space="preserve">We </w:t>
      </w:r>
      <w:r w:rsidR="00E33A34">
        <w:rPr>
          <w:rFonts w:ascii="Calibri" w:eastAsia="Calibri" w:hAnsi="Calibri" w:cs="Times New Roman"/>
          <w:szCs w:val="21"/>
          <w:lang w:eastAsia="en-US"/>
        </w:rPr>
        <w:t>model</w:t>
      </w:r>
      <w:r>
        <w:rPr>
          <w:rFonts w:ascii="Calibri" w:eastAsia="Calibri" w:hAnsi="Calibri" w:cs="Times New Roman"/>
          <w:szCs w:val="21"/>
          <w:lang w:eastAsia="en-US"/>
        </w:rPr>
        <w:t xml:space="preserve"> active living and are </w:t>
      </w:r>
      <w:r w:rsidR="00E33A34">
        <w:rPr>
          <w:rFonts w:ascii="Calibri" w:eastAsia="Calibri" w:hAnsi="Calibri" w:cs="Times New Roman"/>
          <w:szCs w:val="21"/>
          <w:lang w:eastAsia="en-US"/>
        </w:rPr>
        <w:t>able to access partnerships</w:t>
      </w:r>
      <w:r>
        <w:rPr>
          <w:rFonts w:ascii="Calibri" w:eastAsia="Calibri" w:hAnsi="Calibri" w:cs="Times New Roman"/>
          <w:szCs w:val="21"/>
          <w:lang w:eastAsia="en-US"/>
        </w:rPr>
        <w:t xml:space="preserve"> to further </w:t>
      </w:r>
      <w:r w:rsidR="00A02EED">
        <w:rPr>
          <w:rFonts w:ascii="Calibri" w:eastAsia="Calibri" w:hAnsi="Calibri" w:cs="Times New Roman"/>
          <w:szCs w:val="21"/>
          <w:lang w:eastAsia="en-US"/>
        </w:rPr>
        <w:t xml:space="preserve">support daily physical activity in the school community. </w:t>
      </w:r>
    </w:p>
    <w:p w:rsidR="007B00BB" w:rsidRPr="007B00BB" w:rsidRDefault="007B00BB" w:rsidP="007B00BB">
      <w:p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</w:p>
    <w:p w:rsidR="007B00BB" w:rsidRPr="007B00BB" w:rsidRDefault="007B00BB" w:rsidP="007B00BB">
      <w:pPr>
        <w:spacing w:after="0" w:line="240" w:lineRule="auto"/>
        <w:rPr>
          <w:rFonts w:ascii="Calibri" w:eastAsia="Calibri" w:hAnsi="Calibri" w:cs="Times New Roman"/>
          <w:b/>
          <w:szCs w:val="21"/>
          <w:lang w:eastAsia="en-US"/>
        </w:rPr>
      </w:pPr>
      <w:r w:rsidRPr="007B00BB">
        <w:rPr>
          <w:rFonts w:ascii="Calibri" w:eastAsia="Calibri" w:hAnsi="Calibri" w:cs="Times New Roman"/>
          <w:b/>
          <w:szCs w:val="21"/>
          <w:lang w:eastAsia="en-US"/>
        </w:rPr>
        <w:t>Healthy Practices</w:t>
      </w:r>
    </w:p>
    <w:p w:rsidR="00B8340D" w:rsidRDefault="00B8340D" w:rsidP="00F674E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>
        <w:rPr>
          <w:rFonts w:ascii="Calibri" w:eastAsia="Calibri" w:hAnsi="Calibri" w:cs="Times New Roman"/>
          <w:szCs w:val="21"/>
          <w:lang w:eastAsia="en-US"/>
        </w:rPr>
        <w:t xml:space="preserve">We ensure opportunities for understanding and respect for diversity, which leads to an atmosphere of trust, cooperation and empathy. </w:t>
      </w:r>
    </w:p>
    <w:p w:rsidR="00B8340D" w:rsidRDefault="00B8340D" w:rsidP="00F674E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>
        <w:rPr>
          <w:rFonts w:ascii="Calibri" w:eastAsia="Calibri" w:hAnsi="Calibri" w:cs="Times New Roman"/>
          <w:szCs w:val="21"/>
          <w:lang w:eastAsia="en-US"/>
        </w:rPr>
        <w:t xml:space="preserve">We have policies to support physical and emotional safety as well as a code of conduct that promotes connectedness. </w:t>
      </w:r>
    </w:p>
    <w:p w:rsidR="007B00BB" w:rsidRPr="007B00BB" w:rsidRDefault="007B00BB" w:rsidP="007B00BB">
      <w:p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</w:p>
    <w:p w:rsidR="007B00BB" w:rsidRPr="007B00BB" w:rsidRDefault="00F674ED" w:rsidP="007B00BB">
      <w:pPr>
        <w:spacing w:after="0" w:line="240" w:lineRule="auto"/>
        <w:rPr>
          <w:rFonts w:ascii="Calibri" w:eastAsia="Calibri" w:hAnsi="Calibri" w:cs="Times New Roman"/>
          <w:b/>
          <w:szCs w:val="21"/>
          <w:lang w:eastAsia="en-US"/>
        </w:rPr>
      </w:pPr>
      <w:r w:rsidRPr="00F674ED">
        <w:rPr>
          <w:rFonts w:ascii="Calibri" w:eastAsia="Calibri" w:hAnsi="Calibri" w:cs="Times New Roman"/>
          <w:b/>
          <w:szCs w:val="21"/>
          <w:lang w:eastAsia="en-US"/>
        </w:rPr>
        <w:t xml:space="preserve">Healthy </w:t>
      </w:r>
      <w:r w:rsidR="007B00BB" w:rsidRPr="007B00BB">
        <w:rPr>
          <w:rFonts w:ascii="Calibri" w:eastAsia="Calibri" w:hAnsi="Calibri" w:cs="Times New Roman"/>
          <w:b/>
          <w:szCs w:val="21"/>
          <w:lang w:eastAsia="en-US"/>
        </w:rPr>
        <w:t>Relationships</w:t>
      </w:r>
    </w:p>
    <w:p w:rsidR="00B8340D" w:rsidRDefault="00B8340D" w:rsidP="00B8340D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 w:rsidRPr="00F674ED">
        <w:rPr>
          <w:rFonts w:ascii="Calibri" w:eastAsia="Calibri" w:hAnsi="Calibri" w:cs="Times New Roman"/>
          <w:szCs w:val="21"/>
          <w:lang w:eastAsia="en-US"/>
        </w:rPr>
        <w:t>We create an atmos</w:t>
      </w:r>
      <w:r>
        <w:rPr>
          <w:rFonts w:ascii="Calibri" w:eastAsia="Calibri" w:hAnsi="Calibri" w:cs="Times New Roman"/>
          <w:szCs w:val="21"/>
          <w:lang w:eastAsia="en-US"/>
        </w:rPr>
        <w:t>phere of trust and cooperation.</w:t>
      </w:r>
    </w:p>
    <w:p w:rsidR="00D60DEA" w:rsidRDefault="001F0C07" w:rsidP="00F674ED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>
        <w:rPr>
          <w:rFonts w:ascii="Calibri" w:eastAsia="Calibri" w:hAnsi="Calibri" w:cs="Times New Roman"/>
          <w:szCs w:val="21"/>
          <w:lang w:eastAsia="en-US"/>
        </w:rPr>
        <w:t xml:space="preserve">We provide opportunities for all school members to routinely engage </w:t>
      </w:r>
      <w:r w:rsidR="007217B9">
        <w:rPr>
          <w:rFonts w:ascii="Calibri" w:eastAsia="Calibri" w:hAnsi="Calibri" w:cs="Times New Roman"/>
          <w:szCs w:val="21"/>
          <w:lang w:eastAsia="en-US"/>
        </w:rPr>
        <w:t xml:space="preserve">in </w:t>
      </w:r>
      <w:r>
        <w:rPr>
          <w:rFonts w:ascii="Calibri" w:eastAsia="Calibri" w:hAnsi="Calibri" w:cs="Times New Roman"/>
          <w:szCs w:val="21"/>
          <w:lang w:eastAsia="en-US"/>
        </w:rPr>
        <w:t xml:space="preserve">and sustain healthy relationships with peers and adults and embed this practice into everyday learning. </w:t>
      </w:r>
    </w:p>
    <w:p w:rsidR="00D60DEA" w:rsidRDefault="00D60DEA" w:rsidP="00F674ED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Cs w:val="21"/>
          <w:lang w:eastAsia="en-US"/>
        </w:rPr>
      </w:pPr>
      <w:r>
        <w:rPr>
          <w:rFonts w:ascii="Calibri" w:eastAsia="Calibri" w:hAnsi="Calibri" w:cs="Times New Roman"/>
          <w:szCs w:val="21"/>
          <w:lang w:eastAsia="en-US"/>
        </w:rPr>
        <w:t xml:space="preserve">We routinely evaluate our action plan for increasing positive connections between students and adults and make necessary evidence-based changes to ensure a safe and caring culture for all. </w:t>
      </w:r>
    </w:p>
    <w:p w:rsidR="007B00BB" w:rsidRDefault="007B00BB" w:rsidP="007B00BB">
      <w:pPr>
        <w:rPr>
          <w:lang w:val="en-CA"/>
        </w:rPr>
      </w:pPr>
    </w:p>
    <w:p w:rsidR="0060460C" w:rsidRPr="00391E74" w:rsidRDefault="0060460C" w:rsidP="007B00BB">
      <w:pPr>
        <w:rPr>
          <w:i/>
          <w:sz w:val="20"/>
          <w:lang w:val="en-CA"/>
        </w:rPr>
      </w:pPr>
      <w:r w:rsidRPr="00391E74">
        <w:rPr>
          <w:i/>
          <w:sz w:val="20"/>
          <w:lang w:val="en-CA"/>
        </w:rPr>
        <w:t xml:space="preserve">*’We’ refers to all members of the school community, including students, educators, parents and community members. </w:t>
      </w:r>
    </w:p>
    <w:sectPr w:rsidR="0060460C" w:rsidRPr="00391E74" w:rsidSect="004E1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67F8"/>
    <w:multiLevelType w:val="hybridMultilevel"/>
    <w:tmpl w:val="E73A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D3B26"/>
    <w:multiLevelType w:val="hybridMultilevel"/>
    <w:tmpl w:val="601A5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25150"/>
    <w:multiLevelType w:val="hybridMultilevel"/>
    <w:tmpl w:val="E78E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221BF"/>
    <w:multiLevelType w:val="hybridMultilevel"/>
    <w:tmpl w:val="8148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245A"/>
    <w:multiLevelType w:val="hybridMultilevel"/>
    <w:tmpl w:val="D84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A6697"/>
    <w:multiLevelType w:val="hybridMultilevel"/>
    <w:tmpl w:val="7FE2A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17383"/>
    <w:multiLevelType w:val="hybridMultilevel"/>
    <w:tmpl w:val="C686B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F5106"/>
    <w:multiLevelType w:val="hybridMultilevel"/>
    <w:tmpl w:val="A51EE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1D"/>
    <w:rsid w:val="00037E97"/>
    <w:rsid w:val="00150AA6"/>
    <w:rsid w:val="001866E2"/>
    <w:rsid w:val="001F0C07"/>
    <w:rsid w:val="002433FA"/>
    <w:rsid w:val="00391C4F"/>
    <w:rsid w:val="00391E74"/>
    <w:rsid w:val="00392BB1"/>
    <w:rsid w:val="003C56BB"/>
    <w:rsid w:val="004E1F3C"/>
    <w:rsid w:val="0050393D"/>
    <w:rsid w:val="00542420"/>
    <w:rsid w:val="0060460C"/>
    <w:rsid w:val="00632ACD"/>
    <w:rsid w:val="00650E5A"/>
    <w:rsid w:val="007217B9"/>
    <w:rsid w:val="007B00BB"/>
    <w:rsid w:val="007D0303"/>
    <w:rsid w:val="00823C82"/>
    <w:rsid w:val="008E6AC2"/>
    <w:rsid w:val="00A02EED"/>
    <w:rsid w:val="00B8340D"/>
    <w:rsid w:val="00C4398B"/>
    <w:rsid w:val="00C56FEE"/>
    <w:rsid w:val="00C83774"/>
    <w:rsid w:val="00CC1D06"/>
    <w:rsid w:val="00D4756C"/>
    <w:rsid w:val="00D60DEA"/>
    <w:rsid w:val="00D77FFE"/>
    <w:rsid w:val="00E33A34"/>
    <w:rsid w:val="00F1541A"/>
    <w:rsid w:val="00F17D66"/>
    <w:rsid w:val="00F20126"/>
    <w:rsid w:val="00F20534"/>
    <w:rsid w:val="00F6691D"/>
    <w:rsid w:val="00F674ED"/>
    <w:rsid w:val="00FB2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Okanagan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District No. 23</dc:creator>
  <cp:lastModifiedBy>Kari Lyster</cp:lastModifiedBy>
  <cp:revision>3</cp:revision>
  <dcterms:created xsi:type="dcterms:W3CDTF">2013-09-12T16:41:00Z</dcterms:created>
  <dcterms:modified xsi:type="dcterms:W3CDTF">2013-09-12T16:42:00Z</dcterms:modified>
</cp:coreProperties>
</file>